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E411" w14:textId="3EDD4C0B" w:rsidR="00EB49B2" w:rsidRPr="00A41EB9" w:rsidRDefault="00EB49B2" w:rsidP="00EB49B2">
      <w:pPr>
        <w:pStyle w:val="a7"/>
        <w:shd w:val="clear" w:color="auto" w:fill="FFFFFF"/>
        <w:spacing w:before="0" w:beforeAutospacing="0" w:after="0" w:afterAutospacing="0"/>
        <w:jc w:val="center"/>
        <w:rPr>
          <w:rFonts w:ascii="方正小标宋简体" w:eastAsia="方正小标宋简体"/>
          <w:color w:val="000000" w:themeColor="text1"/>
          <w:sz w:val="28"/>
          <w:szCs w:val="28"/>
        </w:rPr>
      </w:pPr>
      <w:r w:rsidRPr="00A41EB9">
        <w:rPr>
          <w:rFonts w:ascii="方正小标宋简体" w:eastAsia="方正小标宋简体" w:hAnsi="仿宋" w:hint="eastAsia"/>
          <w:b/>
          <w:bCs/>
          <w:color w:val="000000" w:themeColor="text1"/>
          <w:sz w:val="36"/>
          <w:szCs w:val="36"/>
          <w:bdr w:val="none" w:sz="0" w:space="0" w:color="auto" w:frame="1"/>
          <w:shd w:val="clear" w:color="auto" w:fill="FFFFFF"/>
        </w:rPr>
        <w:t>2025年申请</w:t>
      </w:r>
      <w:r w:rsidRPr="00A41EB9">
        <w:rPr>
          <w:rFonts w:ascii="方正小标宋简体" w:eastAsia="方正小标宋简体" w:hAnsi="仿宋" w:hint="eastAsia"/>
          <w:b/>
          <w:bCs/>
          <w:color w:val="000000" w:themeColor="text1"/>
          <w:sz w:val="36"/>
          <w:szCs w:val="36"/>
          <w:u w:val="single"/>
          <w:bdr w:val="none" w:sz="0" w:space="0" w:color="auto" w:frame="1"/>
          <w:shd w:val="clear" w:color="auto" w:fill="FFFFFF"/>
        </w:rPr>
        <w:t>变化</w:t>
      </w:r>
      <w:r w:rsidRPr="00A41EB9">
        <w:rPr>
          <w:rFonts w:ascii="方正小标宋简体" w:eastAsia="方正小标宋简体" w:hAnsi="仿宋" w:hint="eastAsia"/>
          <w:b/>
          <w:bCs/>
          <w:color w:val="000000" w:themeColor="text1"/>
          <w:sz w:val="36"/>
          <w:szCs w:val="36"/>
          <w:bdr w:val="none" w:sz="0" w:space="0" w:color="auto" w:frame="1"/>
          <w:shd w:val="clear" w:color="auto" w:fill="FFFFFF"/>
        </w:rPr>
        <w:t>重要提示</w:t>
      </w:r>
    </w:p>
    <w:p w14:paraId="30ED3D8A" w14:textId="40138C8E" w:rsidR="00EB49B2" w:rsidRPr="00A41EB9" w:rsidRDefault="00EB49B2" w:rsidP="00EB49B2">
      <w:pPr>
        <w:pStyle w:val="a7"/>
        <w:shd w:val="clear" w:color="auto" w:fill="FFFFFF"/>
        <w:spacing w:beforeLines="50" w:before="156" w:beforeAutospacing="0" w:after="0" w:afterAutospacing="0"/>
        <w:jc w:val="both"/>
        <w:rPr>
          <w:rFonts w:ascii="黑体" w:eastAsia="黑体" w:hAnsi="黑体"/>
          <w:color w:val="000000" w:themeColor="text1"/>
          <w:sz w:val="32"/>
          <w:szCs w:val="32"/>
          <w:bdr w:val="none" w:sz="0" w:space="0" w:color="auto" w:frame="1"/>
          <w:shd w:val="clear" w:color="auto" w:fill="FFFFFF"/>
        </w:rPr>
      </w:pPr>
      <w:r w:rsidRPr="00A41EB9">
        <w:rPr>
          <w:rFonts w:ascii="黑体" w:eastAsia="黑体" w:hAnsi="黑体" w:hint="eastAsia"/>
          <w:color w:val="000000" w:themeColor="text1"/>
          <w:sz w:val="32"/>
          <w:szCs w:val="32"/>
          <w:bdr w:val="none" w:sz="0" w:space="0" w:color="auto" w:frame="1"/>
          <w:shd w:val="clear" w:color="auto" w:fill="FFFFFF"/>
        </w:rPr>
        <w:t>一、申请资格</w:t>
      </w:r>
    </w:p>
    <w:p w14:paraId="185E970D" w14:textId="633025D6"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（一）联合基金项目</w:t>
      </w:r>
    </w:p>
    <w:p w14:paraId="7FD57EDF" w14:textId="0CB2A169"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1</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企业创新发展联合基金和“叶企孙”科学基金</w:t>
      </w:r>
    </w:p>
    <w:p w14:paraId="3C713735" w14:textId="77777777"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新增限项规定：科研人员申请（包括申请人和主要参与者）和正在承担（包括负责人和主要参与者）同一名称联合基金的数量，合计限1项。</w:t>
      </w:r>
    </w:p>
    <w:p w14:paraId="5E5FD261" w14:textId="24DDB2D3"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2</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区域创新发展联合基金</w:t>
      </w:r>
    </w:p>
    <w:p w14:paraId="1D16C32F" w14:textId="77777777"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调整倾斜政策：针对加入区域创新发展联合基金的内蒙古自治区、江西省（新增）、广西壮族自治区、海南省、贵州省、云南省、甘肃省、宁夏回族自治区、新疆维吾尔自治区（新增）等9个地区提出的研究方向，鼓励本地区所在依托单位申请人积极申请;本地区以外的依托单位申请人申请，应与该地区具有一定研究实力和研究条件的高等院校、研究机构或企业进行合作申请。</w:t>
      </w:r>
    </w:p>
    <w:p w14:paraId="0D4AA3CA" w14:textId="27B445AB"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（二）创新研究群体项目</w:t>
      </w:r>
    </w:p>
    <w:p w14:paraId="4EAE7056" w14:textId="77777777" w:rsidR="00B7124E"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1</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新增限项规定：</w:t>
      </w:r>
      <w:r w:rsidR="00B7124E" w:rsidRPr="00B7124E">
        <w:rPr>
          <w:rFonts w:ascii="仿宋_GB2312" w:eastAsia="仿宋_GB2312" w:hAnsi="仿宋" w:hint="eastAsia"/>
          <w:color w:val="000000" w:themeColor="text1"/>
          <w:sz w:val="32"/>
          <w:szCs w:val="32"/>
          <w:bdr w:val="none" w:sz="0" w:space="0" w:color="auto" w:frame="1"/>
          <w:shd w:val="clear" w:color="auto" w:fill="FFFFFF"/>
        </w:rPr>
        <w:t>申请时不计</w:t>
      </w:r>
      <w:proofErr w:type="gramStart"/>
      <w:r w:rsidR="00B7124E" w:rsidRPr="00B7124E">
        <w:rPr>
          <w:rFonts w:ascii="仿宋_GB2312" w:eastAsia="仿宋_GB2312" w:hAnsi="仿宋" w:hint="eastAsia"/>
          <w:color w:val="000000" w:themeColor="text1"/>
          <w:sz w:val="32"/>
          <w:szCs w:val="32"/>
          <w:bdr w:val="none" w:sz="0" w:space="0" w:color="auto" w:frame="1"/>
          <w:shd w:val="clear" w:color="auto" w:fill="FFFFFF"/>
        </w:rPr>
        <w:t>入申请</w:t>
      </w:r>
      <w:proofErr w:type="gramEnd"/>
      <w:r w:rsidR="00B7124E" w:rsidRPr="00B7124E">
        <w:rPr>
          <w:rFonts w:ascii="仿宋_GB2312" w:eastAsia="仿宋_GB2312" w:hAnsi="仿宋" w:hint="eastAsia"/>
          <w:color w:val="000000" w:themeColor="text1"/>
          <w:sz w:val="32"/>
          <w:szCs w:val="32"/>
          <w:bdr w:val="none" w:sz="0" w:space="0" w:color="auto" w:frame="1"/>
          <w:shd w:val="clear" w:color="auto" w:fill="FFFFFF"/>
        </w:rPr>
        <w:t>和承担总数范围；正式接收申请到基金委做出资助与否决定之前，以及获得资助后，计入申请和承担项目总数范围。</w:t>
      </w:r>
      <w:r w:rsidR="00B7124E" w:rsidRPr="00B7124E">
        <w:rPr>
          <w:rFonts w:ascii="仿宋_GB2312" w:eastAsia="仿宋_GB2312" w:hAnsi="仿宋"/>
          <w:color w:val="000000" w:themeColor="text1"/>
          <w:sz w:val="32"/>
          <w:szCs w:val="32"/>
          <w:bdr w:val="none" w:sz="0" w:space="0" w:color="auto" w:frame="1"/>
          <w:shd w:val="clear" w:color="auto" w:fill="FFFFFF"/>
        </w:rPr>
        <w:t>2024年（含）以前批准的创新研究群体项目不计</w:t>
      </w:r>
      <w:proofErr w:type="gramStart"/>
      <w:r w:rsidR="00B7124E" w:rsidRPr="00B7124E">
        <w:rPr>
          <w:rFonts w:ascii="仿宋_GB2312" w:eastAsia="仿宋_GB2312" w:hAnsi="仿宋"/>
          <w:color w:val="000000" w:themeColor="text1"/>
          <w:sz w:val="32"/>
          <w:szCs w:val="32"/>
          <w:bdr w:val="none" w:sz="0" w:space="0" w:color="auto" w:frame="1"/>
          <w:shd w:val="clear" w:color="auto" w:fill="FFFFFF"/>
        </w:rPr>
        <w:t>入申请</w:t>
      </w:r>
      <w:proofErr w:type="gramEnd"/>
      <w:r w:rsidR="00B7124E" w:rsidRPr="00B7124E">
        <w:rPr>
          <w:rFonts w:ascii="仿宋_GB2312" w:eastAsia="仿宋_GB2312" w:hAnsi="仿宋"/>
          <w:color w:val="000000" w:themeColor="text1"/>
          <w:sz w:val="32"/>
          <w:szCs w:val="32"/>
          <w:bdr w:val="none" w:sz="0" w:space="0" w:color="auto" w:frame="1"/>
          <w:shd w:val="clear" w:color="auto" w:fill="FFFFFF"/>
        </w:rPr>
        <w:t>和承担项目总数范围。</w:t>
      </w:r>
    </w:p>
    <w:p w14:paraId="0342A8D0" w14:textId="461E60E7"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lastRenderedPageBreak/>
        <w:t>2</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分为A类和B类两个亚类。A类申请条件与往年一致；</w:t>
      </w:r>
      <w:r w:rsidR="00F95ED0" w:rsidRPr="00F95ED0">
        <w:rPr>
          <w:rFonts w:ascii="仿宋_GB2312" w:eastAsia="仿宋_GB2312" w:hAnsi="仿宋"/>
          <w:color w:val="000000" w:themeColor="text1"/>
          <w:sz w:val="32"/>
          <w:szCs w:val="32"/>
          <w:bdr w:val="none" w:sz="0" w:space="0" w:color="auto" w:frame="1"/>
          <w:shd w:val="clear" w:color="auto" w:fill="FFFFFF"/>
        </w:rPr>
        <w:t>B类专门用于资助优秀青年科研人员组成的团队</w:t>
      </w:r>
      <w:r w:rsidRPr="00A41EB9">
        <w:rPr>
          <w:rFonts w:ascii="仿宋_GB2312" w:eastAsia="仿宋_GB2312" w:hAnsi="仿宋" w:hint="eastAsia"/>
          <w:color w:val="000000" w:themeColor="text1"/>
          <w:sz w:val="32"/>
          <w:szCs w:val="32"/>
          <w:bdr w:val="none" w:sz="0" w:space="0" w:color="auto" w:frame="1"/>
          <w:shd w:val="clear" w:color="auto" w:fill="FFFFFF"/>
        </w:rPr>
        <w:t>，申请人和骨干成员均不超过40周岁。</w:t>
      </w:r>
    </w:p>
    <w:p w14:paraId="2F52D5E2" w14:textId="06F357D3"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（三）基础科学中心项目</w:t>
      </w:r>
    </w:p>
    <w:p w14:paraId="17E3F9ED" w14:textId="3C93E0D3"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1</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更名为“卓越研究群体项目”。</w:t>
      </w:r>
    </w:p>
    <w:p w14:paraId="1FF7B3C5" w14:textId="6B4A1CE6"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2</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新增获资助次数限制规定：青年科学基金项目、优秀青年科学基金项目、国家杰出青年科学基金项目、创新研究群体项目、卓越研究群体项目（新增），同类型项目作为项目负责人仅能获得1次资助。</w:t>
      </w:r>
    </w:p>
    <w:p w14:paraId="7CB848A8" w14:textId="5D1B9A17"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（四）合作创新研究团队项目</w:t>
      </w:r>
    </w:p>
    <w:p w14:paraId="44C848CC" w14:textId="77777777"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新增同年申请项数规定：具有高级专业技术职务（职称）的人员，同年申请和参与申请创新研究群体项目、卓越研究群体项目、国家杰出青年科学基金延续资助项目和合作创新研究团队项目，合计限1项。</w:t>
      </w:r>
    </w:p>
    <w:p w14:paraId="43C464E9" w14:textId="1F38B244"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（五）国家重大科研仪器研制项目（部门推荐）</w:t>
      </w:r>
    </w:p>
    <w:p w14:paraId="529D8603" w14:textId="31BAA4E4" w:rsidR="00EB49B2" w:rsidRPr="00A41EB9" w:rsidRDefault="00EB49B2" w:rsidP="00EB49B2">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调整可申请项目类型规定：负责人在自然科学基金委做出资助决定之后至准予结题前，不得作为申请人申请除国家杰出青年科学基金、重大研究计划战略研究项目和专项项目科技活动项目以外的其他类型项目。</w:t>
      </w:r>
    </w:p>
    <w:p w14:paraId="002AFB02" w14:textId="61525220" w:rsidR="00EB49B2" w:rsidRPr="00A41EB9" w:rsidRDefault="00EB49B2" w:rsidP="00EB49B2">
      <w:pPr>
        <w:pStyle w:val="a7"/>
        <w:shd w:val="clear" w:color="auto" w:fill="FFFFFF"/>
        <w:spacing w:beforeLines="50" w:before="156" w:beforeAutospacing="0" w:after="0" w:afterAutospacing="0"/>
        <w:jc w:val="both"/>
        <w:rPr>
          <w:rFonts w:ascii="黑体" w:eastAsia="黑体" w:hAnsi="黑体"/>
          <w:color w:val="000000" w:themeColor="text1"/>
          <w:sz w:val="32"/>
          <w:szCs w:val="32"/>
          <w:bdr w:val="none" w:sz="0" w:space="0" w:color="auto" w:frame="1"/>
          <w:shd w:val="clear" w:color="auto" w:fill="FFFFFF"/>
        </w:rPr>
      </w:pPr>
      <w:r w:rsidRPr="00A41EB9">
        <w:rPr>
          <w:rFonts w:ascii="黑体" w:eastAsia="黑体" w:hAnsi="黑体" w:hint="eastAsia"/>
          <w:color w:val="000000" w:themeColor="text1"/>
          <w:sz w:val="32"/>
          <w:szCs w:val="32"/>
          <w:bdr w:val="none" w:sz="0" w:space="0" w:color="auto" w:frame="1"/>
          <w:shd w:val="clear" w:color="auto" w:fill="FFFFFF"/>
        </w:rPr>
        <w:t>二、申请代码</w:t>
      </w:r>
    </w:p>
    <w:p w14:paraId="15EAEF83" w14:textId="5480C291"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lastRenderedPageBreak/>
        <w:t>2025年，基金委调整一级申请代码3个，二级申请代码68个，涉及生命科学部、地球科学部、管理科学部和医学科学部。</w:t>
      </w:r>
    </w:p>
    <w:p w14:paraId="6AB51362" w14:textId="6C172460"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（一）删除</w:t>
      </w:r>
    </w:p>
    <w:p w14:paraId="4EDB5E0D" w14:textId="38864EA8"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EB49B2">
        <w:rPr>
          <w:rFonts w:ascii="仿宋_GB2312" w:eastAsia="仿宋_GB2312" w:hAnsi="仿宋"/>
          <w:color w:val="000000" w:themeColor="text1"/>
          <w:sz w:val="32"/>
          <w:szCs w:val="32"/>
          <w:bdr w:val="none" w:sz="0" w:space="0" w:color="auto" w:frame="1"/>
          <w:shd w:val="clear" w:color="auto" w:fill="FFFFFF"/>
        </w:rPr>
        <w:t>C0301生态学理论与方法</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C0803粘膜免疫与区域免疫</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C0807生殖免疫与移植免疫</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G0118智慧管理与人工智能</w:t>
      </w:r>
      <w:r w:rsidRPr="00A41EB9">
        <w:rPr>
          <w:rFonts w:ascii="仿宋_GB2312" w:eastAsia="仿宋_GB2312" w:hAnsi="仿宋" w:hint="eastAsia"/>
          <w:color w:val="000000" w:themeColor="text1"/>
          <w:sz w:val="32"/>
          <w:szCs w:val="32"/>
          <w:bdr w:val="none" w:sz="0" w:space="0" w:color="auto" w:frame="1"/>
          <w:shd w:val="clear" w:color="auto" w:fill="FFFFFF"/>
        </w:rPr>
        <w:t>、</w:t>
      </w:r>
      <w:r w:rsidRPr="00A41EB9">
        <w:rPr>
          <w:rFonts w:ascii="仿宋_GB2312" w:eastAsia="仿宋_GB2312" w:hAnsi="仿宋"/>
          <w:color w:val="000000" w:themeColor="text1"/>
          <w:sz w:val="32"/>
          <w:szCs w:val="32"/>
          <w:bdr w:val="none" w:sz="0" w:space="0" w:color="auto" w:frame="1"/>
          <w:shd w:val="clear" w:color="auto" w:fill="FFFFFF"/>
        </w:rPr>
        <w:t>G0119新技术驱动的管理理论与方法</w:t>
      </w:r>
      <w:r w:rsidRPr="00A41EB9">
        <w:rPr>
          <w:rFonts w:ascii="仿宋_GB2312" w:eastAsia="仿宋_GB2312" w:hAnsi="仿宋" w:hint="eastAsia"/>
          <w:color w:val="000000" w:themeColor="text1"/>
          <w:sz w:val="32"/>
          <w:szCs w:val="32"/>
          <w:bdr w:val="none" w:sz="0" w:space="0" w:color="auto" w:frame="1"/>
          <w:shd w:val="clear" w:color="auto" w:fill="FFFFFF"/>
        </w:rPr>
        <w:t>。</w:t>
      </w:r>
    </w:p>
    <w:p w14:paraId="13844E30" w14:textId="30FCF56F"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（二）新增</w:t>
      </w:r>
    </w:p>
    <w:p w14:paraId="736079CA" w14:textId="366C895F"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EB49B2">
        <w:rPr>
          <w:rFonts w:ascii="仿宋_GB2312" w:eastAsia="仿宋_GB2312" w:hAnsi="仿宋"/>
          <w:color w:val="000000" w:themeColor="text1"/>
          <w:sz w:val="32"/>
          <w:szCs w:val="32"/>
          <w:bdr w:val="none" w:sz="0" w:space="0" w:color="auto" w:frame="1"/>
          <w:shd w:val="clear" w:color="auto" w:fill="FFFFFF"/>
        </w:rPr>
        <w:t>C22草学及二级代码</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D08月球与行星科学及二级代码</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C0309微生态</w:t>
      </w:r>
      <w:r w:rsidRPr="00A41EB9">
        <w:rPr>
          <w:rFonts w:ascii="仿宋_GB2312" w:eastAsia="仿宋_GB2312" w:hAnsi="仿宋" w:hint="eastAsia"/>
          <w:color w:val="000000" w:themeColor="text1"/>
          <w:sz w:val="32"/>
          <w:szCs w:val="32"/>
          <w:bdr w:val="none" w:sz="0" w:space="0" w:color="auto" w:frame="1"/>
          <w:shd w:val="clear" w:color="auto" w:fill="FFFFFF"/>
        </w:rPr>
        <w:t>、</w:t>
      </w:r>
      <w:r w:rsidRPr="00A41EB9">
        <w:rPr>
          <w:rFonts w:ascii="仿宋_GB2312" w:eastAsia="仿宋_GB2312" w:hAnsi="仿宋"/>
          <w:color w:val="000000" w:themeColor="text1"/>
          <w:sz w:val="32"/>
          <w:szCs w:val="32"/>
          <w:bdr w:val="none" w:sz="0" w:space="0" w:color="auto" w:frame="1"/>
          <w:shd w:val="clear" w:color="auto" w:fill="FFFFFF"/>
        </w:rPr>
        <w:t>C1313热带作物学</w:t>
      </w:r>
      <w:r w:rsidRPr="00A41EB9">
        <w:rPr>
          <w:rFonts w:ascii="仿宋_GB2312" w:eastAsia="仿宋_GB2312" w:hAnsi="仿宋" w:hint="eastAsia"/>
          <w:color w:val="000000" w:themeColor="text1"/>
          <w:sz w:val="32"/>
          <w:szCs w:val="32"/>
          <w:bdr w:val="none" w:sz="0" w:space="0" w:color="auto" w:frame="1"/>
          <w:shd w:val="clear" w:color="auto" w:fill="FFFFFF"/>
        </w:rPr>
        <w:t>。</w:t>
      </w:r>
    </w:p>
    <w:p w14:paraId="7CDECD30" w14:textId="4E4E0253"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（三）迁移</w:t>
      </w:r>
    </w:p>
    <w:p w14:paraId="21BC0A4A" w14:textId="45DDDBDA"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EB49B2">
        <w:rPr>
          <w:rFonts w:ascii="仿宋_GB2312" w:eastAsia="仿宋_GB2312" w:hAnsi="仿宋"/>
          <w:color w:val="000000" w:themeColor="text1"/>
          <w:sz w:val="32"/>
          <w:szCs w:val="32"/>
          <w:bdr w:val="none" w:sz="0" w:space="0" w:color="auto" w:frame="1"/>
          <w:shd w:val="clear" w:color="auto" w:fill="FFFFFF"/>
        </w:rPr>
        <w:t>C1601草种质资源与遗传育种</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C1602草培育、保护与利用</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D0212行星地质学</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D0307宇宙化学和行星化学</w:t>
      </w:r>
      <w:r w:rsidRPr="00A41EB9">
        <w:rPr>
          <w:rFonts w:ascii="仿宋_GB2312" w:eastAsia="仿宋_GB2312" w:hAnsi="仿宋" w:hint="eastAsia"/>
          <w:color w:val="000000" w:themeColor="text1"/>
          <w:sz w:val="32"/>
          <w:szCs w:val="32"/>
          <w:bdr w:val="none" w:sz="0" w:space="0" w:color="auto" w:frame="1"/>
          <w:shd w:val="clear" w:color="auto" w:fill="FFFFFF"/>
        </w:rPr>
        <w:t>、</w:t>
      </w:r>
      <w:r w:rsidRPr="00EB49B2">
        <w:rPr>
          <w:rFonts w:ascii="仿宋_GB2312" w:eastAsia="仿宋_GB2312" w:hAnsi="仿宋"/>
          <w:color w:val="000000" w:themeColor="text1"/>
          <w:sz w:val="32"/>
          <w:szCs w:val="32"/>
          <w:bdr w:val="none" w:sz="0" w:space="0" w:color="auto" w:frame="1"/>
          <w:shd w:val="clear" w:color="auto" w:fill="FFFFFF"/>
        </w:rPr>
        <w:t>D0414行星物理学</w:t>
      </w:r>
      <w:r w:rsidRPr="00A41EB9">
        <w:rPr>
          <w:rFonts w:ascii="仿宋_GB2312" w:eastAsia="仿宋_GB2312" w:hAnsi="仿宋" w:hint="eastAsia"/>
          <w:color w:val="000000" w:themeColor="text1"/>
          <w:sz w:val="32"/>
          <w:szCs w:val="32"/>
          <w:bdr w:val="none" w:sz="0" w:space="0" w:color="auto" w:frame="1"/>
          <w:shd w:val="clear" w:color="auto" w:fill="FFFFFF"/>
        </w:rPr>
        <w:t>、</w:t>
      </w:r>
      <w:r w:rsidRPr="00A41EB9">
        <w:rPr>
          <w:rFonts w:ascii="仿宋_GB2312" w:eastAsia="仿宋_GB2312" w:hAnsi="仿宋"/>
          <w:color w:val="000000" w:themeColor="text1"/>
          <w:sz w:val="32"/>
          <w:szCs w:val="32"/>
          <w:bdr w:val="none" w:sz="0" w:space="0" w:color="auto" w:frame="1"/>
          <w:shd w:val="clear" w:color="auto" w:fill="FFFFFF"/>
        </w:rPr>
        <w:t>D0508行星大气</w:t>
      </w:r>
      <w:r w:rsidRPr="00A41EB9">
        <w:rPr>
          <w:rFonts w:ascii="仿宋_GB2312" w:eastAsia="仿宋_GB2312" w:hAnsi="仿宋" w:hint="eastAsia"/>
          <w:color w:val="000000" w:themeColor="text1"/>
          <w:sz w:val="32"/>
          <w:szCs w:val="32"/>
          <w:bdr w:val="none" w:sz="0" w:space="0" w:color="auto" w:frame="1"/>
          <w:shd w:val="clear" w:color="auto" w:fill="FFFFFF"/>
        </w:rPr>
        <w:t>。</w:t>
      </w:r>
    </w:p>
    <w:p w14:paraId="6B481C59" w14:textId="61E014E5" w:rsidR="00EB49B2" w:rsidRPr="00A41EB9" w:rsidRDefault="00EB49B2" w:rsidP="00EB49B2">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（四）拆分</w:t>
      </w:r>
    </w:p>
    <w:p w14:paraId="6C8E7027" w14:textId="0F5597FF"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EB49B2">
        <w:rPr>
          <w:rFonts w:ascii="仿宋_GB2312" w:eastAsia="仿宋_GB2312" w:hAnsi="仿宋" w:hint="eastAsia"/>
          <w:color w:val="000000" w:themeColor="text1"/>
          <w:sz w:val="32"/>
          <w:szCs w:val="32"/>
          <w:bdr w:val="none" w:sz="0" w:space="0" w:color="auto" w:frame="1"/>
          <w:shd w:val="clear" w:color="auto" w:fill="FFFFFF"/>
        </w:rPr>
        <w:t>H1823基于特殊临床特征的肿瘤研究→</w:t>
      </w:r>
      <w:r w:rsidRPr="00A41EB9">
        <w:rPr>
          <w:rFonts w:ascii="仿宋_GB2312" w:eastAsia="仿宋_GB2312" w:hAnsi="仿宋" w:hint="eastAsia"/>
          <w:color w:val="000000" w:themeColor="text1"/>
          <w:sz w:val="32"/>
          <w:szCs w:val="32"/>
          <w:bdr w:val="none" w:sz="0" w:space="0" w:color="auto" w:frame="1"/>
          <w:shd w:val="clear" w:color="auto" w:fill="FFFFFF"/>
        </w:rPr>
        <w:t>H1823罕见肿瘤及特殊类型肿瘤+H1824儿童实体肿瘤</w:t>
      </w:r>
    </w:p>
    <w:p w14:paraId="3ECD1DE3" w14:textId="071CC160" w:rsidR="00EB49B2" w:rsidRPr="00A41EB9" w:rsidRDefault="00A41EB9" w:rsidP="00EB49B2">
      <w:pPr>
        <w:pStyle w:val="a7"/>
        <w:shd w:val="clear" w:color="auto" w:fill="FFFFFF"/>
        <w:spacing w:beforeLines="50" w:before="156" w:beforeAutospacing="0" w:after="0" w:afterAutospacing="0"/>
        <w:jc w:val="both"/>
        <w:rPr>
          <w:rFonts w:ascii="黑体" w:eastAsia="黑体" w:hAnsi="黑体"/>
          <w:color w:val="000000" w:themeColor="text1"/>
          <w:sz w:val="32"/>
          <w:szCs w:val="32"/>
          <w:bdr w:val="none" w:sz="0" w:space="0" w:color="auto" w:frame="1"/>
          <w:shd w:val="clear" w:color="auto" w:fill="FFFFFF"/>
        </w:rPr>
      </w:pPr>
      <w:r w:rsidRPr="00A41EB9">
        <w:rPr>
          <w:rFonts w:ascii="黑体" w:eastAsia="黑体" w:hAnsi="黑体" w:hint="eastAsia"/>
          <w:color w:val="000000" w:themeColor="text1"/>
          <w:sz w:val="32"/>
          <w:szCs w:val="32"/>
          <w:bdr w:val="none" w:sz="0" w:space="0" w:color="auto" w:frame="1"/>
          <w:shd w:val="clear" w:color="auto" w:fill="FFFFFF"/>
        </w:rPr>
        <w:t>三、</w:t>
      </w:r>
      <w:r w:rsidR="00EB49B2" w:rsidRPr="00A41EB9">
        <w:rPr>
          <w:rFonts w:ascii="黑体" w:eastAsia="黑体" w:hAnsi="黑体" w:hint="eastAsia"/>
          <w:color w:val="000000" w:themeColor="text1"/>
          <w:sz w:val="32"/>
          <w:szCs w:val="32"/>
          <w:bdr w:val="none" w:sz="0" w:space="0" w:color="auto" w:frame="1"/>
          <w:shd w:val="clear" w:color="auto" w:fill="FFFFFF"/>
        </w:rPr>
        <w:t>申请模板</w:t>
      </w:r>
    </w:p>
    <w:p w14:paraId="3FAAE4B9" w14:textId="2770B33D" w:rsidR="00A41EB9" w:rsidRPr="00A41EB9" w:rsidRDefault="00A41EB9" w:rsidP="00A41EB9">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t>（一）申请书正文</w:t>
      </w:r>
    </w:p>
    <w:p w14:paraId="6D1A5FAC" w14:textId="1844AF15" w:rsidR="00A41EB9" w:rsidRPr="00A41EB9" w:rsidRDefault="00A41EB9"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1</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模板启用限制编辑，正文模板不可删改。</w:t>
      </w:r>
    </w:p>
    <w:p w14:paraId="4C6A9E62" w14:textId="2969DF5D" w:rsidR="00EB49B2" w:rsidRPr="00A41EB9" w:rsidRDefault="00A41EB9"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2</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新增正文内容：</w:t>
      </w:r>
      <w:r w:rsidRPr="00A41EB9">
        <w:rPr>
          <w:rFonts w:ascii="仿宋_GB2312" w:eastAsia="仿宋_GB2312" w:hAnsi="仿宋"/>
          <w:color w:val="000000" w:themeColor="text1"/>
          <w:sz w:val="32"/>
          <w:szCs w:val="32"/>
          <w:bdr w:val="none" w:sz="0" w:space="0" w:color="auto" w:frame="1"/>
          <w:shd w:val="clear" w:color="auto" w:fill="FFFFFF"/>
        </w:rPr>
        <w:t>同年以不同专业技术职务（职称）申请或参与申请科学基金项目的情况（应详细说明原因）。</w:t>
      </w:r>
    </w:p>
    <w:p w14:paraId="1F34740B" w14:textId="423FDF92" w:rsidR="00A41EB9" w:rsidRPr="00A41EB9" w:rsidRDefault="00A41EB9" w:rsidP="00A41EB9">
      <w:pPr>
        <w:pStyle w:val="a7"/>
        <w:shd w:val="clear" w:color="auto" w:fill="FFFFFF"/>
        <w:spacing w:before="0" w:beforeAutospacing="0" w:after="0" w:afterAutospacing="0"/>
        <w:ind w:firstLine="640"/>
        <w:jc w:val="both"/>
        <w:rPr>
          <w:rFonts w:ascii="楷体_GB2312" w:eastAsia="楷体_GB2312" w:hAnsi="楷体"/>
          <w:color w:val="000000" w:themeColor="text1"/>
          <w:sz w:val="32"/>
          <w:szCs w:val="32"/>
          <w:bdr w:val="none" w:sz="0" w:space="0" w:color="auto" w:frame="1"/>
          <w:shd w:val="clear" w:color="auto" w:fill="FFFFFF"/>
        </w:rPr>
      </w:pPr>
      <w:r w:rsidRPr="00A41EB9">
        <w:rPr>
          <w:rFonts w:ascii="楷体_GB2312" w:eastAsia="楷体_GB2312" w:hAnsi="楷体" w:hint="eastAsia"/>
          <w:color w:val="000000" w:themeColor="text1"/>
          <w:sz w:val="32"/>
          <w:szCs w:val="32"/>
          <w:bdr w:val="none" w:sz="0" w:space="0" w:color="auto" w:frame="1"/>
          <w:shd w:val="clear" w:color="auto" w:fill="FFFFFF"/>
        </w:rPr>
        <w:lastRenderedPageBreak/>
        <w:t>（二）项目预算表和项目预算说明书</w:t>
      </w:r>
    </w:p>
    <w:p w14:paraId="76863C4D" w14:textId="54985AEF" w:rsidR="00A41EB9" w:rsidRPr="00A41EB9" w:rsidRDefault="00A41EB9"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1</w:t>
      </w:r>
      <w:r w:rsidRPr="00A41EB9">
        <w:rPr>
          <w:rFonts w:ascii="仿宋_GB2312" w:eastAsia="仿宋_GB2312" w:hAnsi="仿宋"/>
          <w:color w:val="000000" w:themeColor="text1"/>
          <w:sz w:val="32"/>
          <w:szCs w:val="32"/>
          <w:bdr w:val="none" w:sz="0" w:space="0" w:color="auto" w:frame="1"/>
          <w:shd w:val="clear" w:color="auto" w:fill="FFFFFF"/>
        </w:rPr>
        <w:t>.</w:t>
      </w:r>
      <w:r w:rsidR="00EB49B2" w:rsidRPr="00A41EB9">
        <w:rPr>
          <w:rFonts w:ascii="仿宋_GB2312" w:eastAsia="仿宋_GB2312" w:hAnsi="仿宋" w:hint="eastAsia"/>
          <w:color w:val="000000" w:themeColor="text1"/>
          <w:sz w:val="32"/>
          <w:szCs w:val="32"/>
          <w:bdr w:val="none" w:sz="0" w:space="0" w:color="auto" w:frame="1"/>
          <w:shd w:val="clear" w:color="auto" w:fill="FFFFFF"/>
        </w:rPr>
        <w:t>项目预算表</w:t>
      </w:r>
    </w:p>
    <w:p w14:paraId="688470D3" w14:textId="2A54FB71" w:rsidR="00EB49B2" w:rsidRPr="00A41EB9" w:rsidRDefault="00EB49B2"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新增填报合作</w:t>
      </w:r>
      <w:proofErr w:type="gramStart"/>
      <w:r w:rsidRPr="00A41EB9">
        <w:rPr>
          <w:rFonts w:ascii="仿宋_GB2312" w:eastAsia="仿宋_GB2312" w:hAnsi="仿宋" w:hint="eastAsia"/>
          <w:color w:val="000000" w:themeColor="text1"/>
          <w:sz w:val="32"/>
          <w:szCs w:val="32"/>
          <w:bdr w:val="none" w:sz="0" w:space="0" w:color="auto" w:frame="1"/>
          <w:shd w:val="clear" w:color="auto" w:fill="FFFFFF"/>
        </w:rPr>
        <w:t>研究外拨资金</w:t>
      </w:r>
      <w:proofErr w:type="gramEnd"/>
      <w:r w:rsidRPr="00A41EB9">
        <w:rPr>
          <w:rFonts w:ascii="仿宋_GB2312" w:eastAsia="仿宋_GB2312" w:hAnsi="仿宋" w:hint="eastAsia"/>
          <w:color w:val="000000" w:themeColor="text1"/>
          <w:sz w:val="32"/>
          <w:szCs w:val="32"/>
          <w:bdr w:val="none" w:sz="0" w:space="0" w:color="auto" w:frame="1"/>
          <w:shd w:val="clear" w:color="auto" w:fill="FFFFFF"/>
        </w:rPr>
        <w:t>总额的要求</w:t>
      </w:r>
      <w:r w:rsidR="00A41EB9" w:rsidRPr="00A41EB9">
        <w:rPr>
          <w:rFonts w:ascii="仿宋_GB2312" w:eastAsia="仿宋_GB2312" w:hAnsi="仿宋" w:hint="eastAsia"/>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需</w:t>
      </w:r>
      <w:r w:rsidRPr="00A41EB9">
        <w:rPr>
          <w:rFonts w:ascii="仿宋_GB2312" w:eastAsia="仿宋_GB2312" w:hAnsi="仿宋"/>
          <w:color w:val="000000" w:themeColor="text1"/>
          <w:sz w:val="32"/>
          <w:szCs w:val="32"/>
          <w:bdr w:val="none" w:sz="0" w:space="0" w:color="auto" w:frame="1"/>
          <w:shd w:val="clear" w:color="auto" w:fill="FFFFFF"/>
        </w:rPr>
        <w:t>填报科学基金资助项目资金中由依托单位向合作研究单位转拨资金总额</w:t>
      </w:r>
      <w:r w:rsidR="00A41EB9" w:rsidRPr="00A41EB9">
        <w:rPr>
          <w:rFonts w:ascii="仿宋_GB2312" w:eastAsia="仿宋_GB2312" w:hAnsi="仿宋" w:hint="eastAsia"/>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可包含直接费用和间接费用。</w:t>
      </w:r>
    </w:p>
    <w:p w14:paraId="6C3DBE7F" w14:textId="0A2CD135" w:rsidR="0063066C" w:rsidRPr="00A41EB9" w:rsidRDefault="00A41EB9"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2</w:t>
      </w:r>
      <w:r w:rsidRPr="00A41EB9">
        <w:rPr>
          <w:rFonts w:ascii="仿宋_GB2312" w:eastAsia="仿宋_GB2312" w:hAnsi="仿宋"/>
          <w:color w:val="000000" w:themeColor="text1"/>
          <w:sz w:val="32"/>
          <w:szCs w:val="32"/>
          <w:bdr w:val="none" w:sz="0" w:space="0" w:color="auto" w:frame="1"/>
          <w:shd w:val="clear" w:color="auto" w:fill="FFFFFF"/>
        </w:rPr>
        <w:t>.</w:t>
      </w:r>
      <w:r w:rsidRPr="00A41EB9">
        <w:rPr>
          <w:rFonts w:ascii="仿宋_GB2312" w:eastAsia="仿宋_GB2312" w:hAnsi="仿宋" w:hint="eastAsia"/>
          <w:color w:val="000000" w:themeColor="text1"/>
          <w:sz w:val="32"/>
          <w:szCs w:val="32"/>
          <w:bdr w:val="none" w:sz="0" w:space="0" w:color="auto" w:frame="1"/>
          <w:shd w:val="clear" w:color="auto" w:fill="FFFFFF"/>
        </w:rPr>
        <w:t>预算说明书</w:t>
      </w:r>
    </w:p>
    <w:p w14:paraId="74628F2E" w14:textId="08F2EAD3" w:rsidR="00A41EB9" w:rsidRPr="00A41EB9" w:rsidRDefault="00A41EB9" w:rsidP="00A41EB9">
      <w:pPr>
        <w:pStyle w:val="a7"/>
        <w:shd w:val="clear" w:color="auto" w:fill="FFFFFF"/>
        <w:spacing w:before="0" w:beforeAutospacing="0" w:after="0" w:afterAutospacing="0"/>
        <w:ind w:firstLine="640"/>
        <w:jc w:val="both"/>
        <w:rPr>
          <w:rFonts w:ascii="仿宋_GB2312" w:eastAsia="仿宋_GB2312" w:hAnsi="仿宋"/>
          <w:color w:val="000000" w:themeColor="text1"/>
          <w:sz w:val="32"/>
          <w:szCs w:val="32"/>
          <w:bdr w:val="none" w:sz="0" w:space="0" w:color="auto" w:frame="1"/>
          <w:shd w:val="clear" w:color="auto" w:fill="FFFFFF"/>
        </w:rPr>
      </w:pPr>
      <w:r w:rsidRPr="00A41EB9">
        <w:rPr>
          <w:rFonts w:ascii="仿宋_GB2312" w:eastAsia="仿宋_GB2312" w:hAnsi="仿宋" w:hint="eastAsia"/>
          <w:color w:val="000000" w:themeColor="text1"/>
          <w:sz w:val="32"/>
          <w:szCs w:val="32"/>
          <w:bdr w:val="none" w:sz="0" w:space="0" w:color="auto" w:frame="1"/>
          <w:shd w:val="clear" w:color="auto" w:fill="FFFFFF"/>
        </w:rPr>
        <w:t>更新模板内容。</w:t>
      </w:r>
    </w:p>
    <w:sectPr w:rsidR="00A41EB9" w:rsidRPr="00A41E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D6522" w14:textId="77777777" w:rsidR="00333511" w:rsidRDefault="00333511" w:rsidP="00EB49B2">
      <w:r>
        <w:separator/>
      </w:r>
    </w:p>
  </w:endnote>
  <w:endnote w:type="continuationSeparator" w:id="0">
    <w:p w14:paraId="3647B684" w14:textId="77777777" w:rsidR="00333511" w:rsidRDefault="00333511" w:rsidP="00EB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74423073-9D5B-4819-9770-11B6B3E9E5E0}"/>
  </w:font>
  <w:font w:name="楷体_GB2312">
    <w:panose1 w:val="02010609030101010101"/>
    <w:charset w:val="86"/>
    <w:family w:val="modern"/>
    <w:pitch w:val="fixed"/>
    <w:sig w:usb0="00000001" w:usb1="080E0000" w:usb2="00000010" w:usb3="00000000" w:csb0="00040000" w:csb1="00000000"/>
    <w:embedRegular r:id="rId2" w:subsetted="1" w:fontKey="{37A8D5A2-4477-4C51-9AD3-09E0E832E37F}"/>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47C451A1-DD46-43B2-8F74-46A3CB3AF323}"/>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1CCA" w14:textId="77777777" w:rsidR="00333511" w:rsidRDefault="00333511" w:rsidP="00EB49B2">
      <w:r>
        <w:separator/>
      </w:r>
    </w:p>
  </w:footnote>
  <w:footnote w:type="continuationSeparator" w:id="0">
    <w:p w14:paraId="33F74259" w14:textId="77777777" w:rsidR="00333511" w:rsidRDefault="00333511" w:rsidP="00EB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4B"/>
    <w:rsid w:val="00182084"/>
    <w:rsid w:val="00333511"/>
    <w:rsid w:val="0038470F"/>
    <w:rsid w:val="0063066C"/>
    <w:rsid w:val="006C31C8"/>
    <w:rsid w:val="00731FFD"/>
    <w:rsid w:val="007A1FCF"/>
    <w:rsid w:val="00A41EB9"/>
    <w:rsid w:val="00B7124E"/>
    <w:rsid w:val="00C1074B"/>
    <w:rsid w:val="00CD4DF2"/>
    <w:rsid w:val="00D939E2"/>
    <w:rsid w:val="00EB49B2"/>
    <w:rsid w:val="00F9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67639"/>
  <w15:chartTrackingRefBased/>
  <w15:docId w15:val="{55A7C2A8-E0F8-4141-A834-8E64E91A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9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9B2"/>
    <w:rPr>
      <w:sz w:val="18"/>
      <w:szCs w:val="18"/>
    </w:rPr>
  </w:style>
  <w:style w:type="paragraph" w:styleId="a5">
    <w:name w:val="footer"/>
    <w:basedOn w:val="a"/>
    <w:link w:val="a6"/>
    <w:uiPriority w:val="99"/>
    <w:unhideWhenUsed/>
    <w:rsid w:val="00EB49B2"/>
    <w:pPr>
      <w:tabs>
        <w:tab w:val="center" w:pos="4153"/>
        <w:tab w:val="right" w:pos="8306"/>
      </w:tabs>
      <w:snapToGrid w:val="0"/>
      <w:jc w:val="left"/>
    </w:pPr>
    <w:rPr>
      <w:sz w:val="18"/>
      <w:szCs w:val="18"/>
    </w:rPr>
  </w:style>
  <w:style w:type="character" w:customStyle="1" w:styleId="a6">
    <w:name w:val="页脚 字符"/>
    <w:basedOn w:val="a0"/>
    <w:link w:val="a5"/>
    <w:uiPriority w:val="99"/>
    <w:rsid w:val="00EB49B2"/>
    <w:rPr>
      <w:sz w:val="18"/>
      <w:szCs w:val="18"/>
    </w:rPr>
  </w:style>
  <w:style w:type="paragraph" w:styleId="a7">
    <w:name w:val="Normal (Web)"/>
    <w:basedOn w:val="a"/>
    <w:uiPriority w:val="99"/>
    <w:unhideWhenUsed/>
    <w:rsid w:val="00EB49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1127">
      <w:bodyDiv w:val="1"/>
      <w:marLeft w:val="0"/>
      <w:marRight w:val="0"/>
      <w:marTop w:val="0"/>
      <w:marBottom w:val="0"/>
      <w:divBdr>
        <w:top w:val="none" w:sz="0" w:space="0" w:color="auto"/>
        <w:left w:val="none" w:sz="0" w:space="0" w:color="auto"/>
        <w:bottom w:val="none" w:sz="0" w:space="0" w:color="auto"/>
        <w:right w:val="none" w:sz="0" w:space="0" w:color="auto"/>
      </w:divBdr>
    </w:div>
    <w:div w:id="693849077">
      <w:bodyDiv w:val="1"/>
      <w:marLeft w:val="0"/>
      <w:marRight w:val="0"/>
      <w:marTop w:val="0"/>
      <w:marBottom w:val="0"/>
      <w:divBdr>
        <w:top w:val="none" w:sz="0" w:space="0" w:color="auto"/>
        <w:left w:val="none" w:sz="0" w:space="0" w:color="auto"/>
        <w:bottom w:val="none" w:sz="0" w:space="0" w:color="auto"/>
        <w:right w:val="none" w:sz="0" w:space="0" w:color="auto"/>
      </w:divBdr>
    </w:div>
    <w:div w:id="1042444787">
      <w:bodyDiv w:val="1"/>
      <w:marLeft w:val="0"/>
      <w:marRight w:val="0"/>
      <w:marTop w:val="0"/>
      <w:marBottom w:val="0"/>
      <w:divBdr>
        <w:top w:val="none" w:sz="0" w:space="0" w:color="auto"/>
        <w:left w:val="none" w:sz="0" w:space="0" w:color="auto"/>
        <w:bottom w:val="none" w:sz="0" w:space="0" w:color="auto"/>
        <w:right w:val="none" w:sz="0" w:space="0" w:color="auto"/>
      </w:divBdr>
    </w:div>
    <w:div w:id="13551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凝音</dc:creator>
  <cp:keywords/>
  <dc:description/>
  <cp:lastModifiedBy>刘 凝音</cp:lastModifiedBy>
  <cp:revision>5</cp:revision>
  <dcterms:created xsi:type="dcterms:W3CDTF">2025-01-14T02:03:00Z</dcterms:created>
  <dcterms:modified xsi:type="dcterms:W3CDTF">2025-01-15T01:50:00Z</dcterms:modified>
</cp:coreProperties>
</file>